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2021年度福建省社会科学普及宣传周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br w:type="textWrapping"/>
      </w:r>
      <w:r>
        <w:rPr>
          <w:rFonts w:hint="eastAsia" w:ascii="方正小标宋简体" w:eastAsia="方正小标宋简体"/>
          <w:b w:val="0"/>
          <w:bCs w:val="0"/>
          <w:sz w:val="48"/>
          <w:szCs w:val="48"/>
          <w:lang w:eastAsia="zh-CN"/>
        </w:rPr>
        <w:t>主会场、分会场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活动补助经费清单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主会场承办单位补助</w:t>
      </w:r>
      <w:bookmarkStart w:id="0" w:name="_GoBack"/>
      <w:bookmarkEnd w:id="0"/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补助主会场承办单位福州市社科联30万元。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bidi w:val="0"/>
        <w:ind w:firstLine="2160" w:firstLineChars="600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二、市县区分会场补助</w:t>
      </w:r>
    </w:p>
    <w:tbl>
      <w:tblPr>
        <w:tblStyle w:val="2"/>
        <w:tblpPr w:leftFromText="180" w:rightFromText="180" w:vertAnchor="text" w:horzAnchor="page" w:tblpX="1219" w:tblpY="598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480"/>
        <w:gridCol w:w="1470"/>
        <w:gridCol w:w="625"/>
        <w:gridCol w:w="24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芗城区社科联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福州鼓楼区社科联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福州台江区社科联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福州晋安区社科联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福州仓山区社科联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福州马尾区社科联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福州福清市社科联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福州长乐区社科联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福州闽侯县社科联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厦门思明区社科联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厦门湖里区社科联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厦门集美区社科联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厦门海沧区社科联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厦门同安区社科联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厦门翔安区社科联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漳州龙文区社科联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漳州东山县社科联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漳州长泰县社科联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泉州洛江区社科联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泉州晋江市社科联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泉州惠安县社科联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泉州石狮市社科联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泉州鲤城区社科联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莆田荔城区社科联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莆田城厢区社科联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莆田涵江区社科联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莆田秀屿区社科联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新罗区社科联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5D1FD"/>
    <w:multiLevelType w:val="singleLevel"/>
    <w:tmpl w:val="D465D1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C2133"/>
    <w:rsid w:val="1A0B5254"/>
    <w:rsid w:val="2C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2021-06-18T01:49:00Z</dcterms:created>
  <dc:creator>懿</dc:creator>
  <cp:lastModifiedBy>懿</cp:lastModifiedBy>
  <cp:lastPrinted>2021-06-18T07:58:34Z</cp:lastPrinted>
  <dcterms:modified xsi:type="dcterms:W3CDTF">2021-06-18T08:28:13Z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D5BA93769CD24A97B5FB5848ECD87B96</vt:lpwstr>
  </property>
</Properties>
</file>