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仿宋_GB2312"/>
          <w:sz w:val="32"/>
          <w:szCs w:val="32"/>
        </w:rPr>
      </w:pPr>
      <w:r>
        <w:rPr>
          <w:rFonts w:eastAsia="黑体"/>
          <w:sz w:val="32"/>
          <w:szCs w:val="32"/>
        </w:rPr>
        <w:t>附件</w:t>
      </w:r>
    </w:p>
    <w:p>
      <w:pPr>
        <w:spacing w:line="590" w:lineRule="exact"/>
        <w:rPr>
          <w:rFonts w:eastAsia="楷体_GB2312"/>
          <w:sz w:val="32"/>
          <w:szCs w:val="32"/>
        </w:rPr>
      </w:pP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2023—2025年度</w:t>
      </w: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福建省社会科学普及基地名单</w:t>
      </w:r>
    </w:p>
    <w:p>
      <w:pPr>
        <w:spacing w:line="590" w:lineRule="exact"/>
        <w:ind w:firstLine="645"/>
        <w:rPr>
          <w:rFonts w:eastAsia="楷体_GB2312"/>
          <w:sz w:val="32"/>
          <w:szCs w:val="32"/>
        </w:rPr>
      </w:pPr>
    </w:p>
    <w:p>
      <w:pPr>
        <w:spacing w:line="590" w:lineRule="exact"/>
        <w:ind w:firstLine="645"/>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福建省革命历史纪念馆</w:t>
      </w:r>
    </w:p>
    <w:p>
      <w:pPr>
        <w:spacing w:line="590" w:lineRule="exact"/>
        <w:ind w:firstLine="645"/>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福建省昙石山遗址博物馆</w:t>
      </w:r>
    </w:p>
    <w:p>
      <w:pPr>
        <w:spacing w:line="590" w:lineRule="exact"/>
        <w:ind w:firstLine="645"/>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福建省图书馆</w:t>
      </w:r>
    </w:p>
    <w:p>
      <w:pPr>
        <w:spacing w:line="590" w:lineRule="exact"/>
        <w:ind w:firstLine="645"/>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中医药文化博物馆</w:t>
      </w:r>
    </w:p>
    <w:p>
      <w:pPr>
        <w:spacing w:line="590" w:lineRule="exact"/>
        <w:ind w:firstLine="645"/>
        <w:rPr>
          <w:rFonts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闽南师范大学马克思主义科普基地</w:t>
      </w:r>
    </w:p>
    <w:p>
      <w:pPr>
        <w:spacing w:line="590" w:lineRule="exact"/>
        <w:ind w:firstLine="645"/>
        <w:rPr>
          <w:rFonts w:eastAsia="仿宋_GB2312"/>
          <w:sz w:val="32"/>
          <w:szCs w:val="32"/>
        </w:rPr>
      </w:pPr>
      <w:r>
        <w:rPr>
          <w:rFonts w:eastAsia="仿宋_GB2312"/>
          <w:sz w:val="32"/>
          <w:szCs w:val="32"/>
        </w:rPr>
        <w:t>6</w:t>
      </w:r>
      <w:r>
        <w:rPr>
          <w:rFonts w:hint="eastAsia" w:eastAsia="仿宋_GB2312"/>
          <w:sz w:val="32"/>
          <w:szCs w:val="32"/>
        </w:rPr>
        <w:t xml:space="preserve">. </w:t>
      </w:r>
      <w:r>
        <w:rPr>
          <w:rFonts w:eastAsia="仿宋_GB2312"/>
          <w:sz w:val="32"/>
          <w:szCs w:val="32"/>
        </w:rPr>
        <w:t>福州市习近平新时代中国特色社会主义思想学习教育实践基地综合基地</w:t>
      </w:r>
    </w:p>
    <w:p>
      <w:pPr>
        <w:spacing w:line="590" w:lineRule="exact"/>
        <w:ind w:firstLine="645"/>
        <w:rPr>
          <w:rFonts w:eastAsia="仿宋_GB2312"/>
          <w:sz w:val="32"/>
          <w:szCs w:val="32"/>
        </w:rPr>
      </w:pPr>
      <w:r>
        <w:rPr>
          <w:rFonts w:eastAsia="仿宋_GB2312"/>
          <w:sz w:val="32"/>
          <w:szCs w:val="32"/>
        </w:rPr>
        <w:t>7</w:t>
      </w:r>
      <w:r>
        <w:rPr>
          <w:rFonts w:hint="eastAsia" w:eastAsia="仿宋_GB2312"/>
          <w:sz w:val="32"/>
          <w:szCs w:val="32"/>
        </w:rPr>
        <w:t xml:space="preserve">. </w:t>
      </w:r>
      <w:r>
        <w:rPr>
          <w:rFonts w:eastAsia="仿宋_GB2312"/>
          <w:sz w:val="32"/>
          <w:szCs w:val="32"/>
        </w:rPr>
        <w:t>福州市林则徐纪念馆</w:t>
      </w:r>
    </w:p>
    <w:p>
      <w:pPr>
        <w:spacing w:line="590" w:lineRule="exact"/>
        <w:ind w:firstLine="645"/>
        <w:rPr>
          <w:rFonts w:eastAsia="仿宋_GB2312"/>
          <w:sz w:val="32"/>
          <w:szCs w:val="32"/>
        </w:rPr>
      </w:pPr>
      <w:r>
        <w:rPr>
          <w:rFonts w:eastAsia="仿宋_GB2312"/>
          <w:sz w:val="32"/>
          <w:szCs w:val="32"/>
        </w:rPr>
        <w:t>8</w:t>
      </w:r>
      <w:r>
        <w:rPr>
          <w:rFonts w:hint="eastAsia" w:eastAsia="仿宋_GB2312"/>
          <w:sz w:val="32"/>
          <w:szCs w:val="32"/>
        </w:rPr>
        <w:t xml:space="preserve">. </w:t>
      </w:r>
      <w:r>
        <w:rPr>
          <w:rFonts w:eastAsia="仿宋_GB2312"/>
          <w:sz w:val="32"/>
          <w:szCs w:val="32"/>
        </w:rPr>
        <w:t>中国船政文化博物馆</w:t>
      </w:r>
    </w:p>
    <w:p>
      <w:pPr>
        <w:spacing w:line="590" w:lineRule="exact"/>
        <w:ind w:firstLine="645"/>
        <w:rPr>
          <w:rFonts w:eastAsia="仿宋_GB2312"/>
          <w:sz w:val="32"/>
          <w:szCs w:val="32"/>
        </w:rPr>
      </w:pPr>
      <w:r>
        <w:rPr>
          <w:rFonts w:eastAsia="仿宋_GB2312"/>
          <w:sz w:val="32"/>
          <w:szCs w:val="32"/>
        </w:rPr>
        <w:t>9</w:t>
      </w:r>
      <w:r>
        <w:rPr>
          <w:rFonts w:hint="eastAsia" w:eastAsia="仿宋_GB2312"/>
          <w:sz w:val="32"/>
          <w:szCs w:val="32"/>
        </w:rPr>
        <w:t xml:space="preserve">. </w:t>
      </w:r>
      <w:r>
        <w:rPr>
          <w:rFonts w:eastAsia="仿宋_GB2312"/>
          <w:sz w:val="32"/>
          <w:szCs w:val="32"/>
        </w:rPr>
        <w:t>福州马江海战纪念馆</w:t>
      </w:r>
    </w:p>
    <w:p>
      <w:pPr>
        <w:spacing w:line="590" w:lineRule="exact"/>
        <w:ind w:firstLine="645"/>
        <w:rPr>
          <w:rFonts w:eastAsia="仿宋_GB2312"/>
          <w:sz w:val="32"/>
          <w:szCs w:val="32"/>
        </w:rPr>
      </w:pPr>
      <w:r>
        <w:rPr>
          <w:rFonts w:eastAsia="仿宋_GB2312"/>
          <w:sz w:val="32"/>
          <w:szCs w:val="32"/>
        </w:rPr>
        <w:t>10</w:t>
      </w:r>
      <w:r>
        <w:rPr>
          <w:rFonts w:hint="eastAsia" w:eastAsia="仿宋_GB2312"/>
          <w:sz w:val="32"/>
          <w:szCs w:val="32"/>
        </w:rPr>
        <w:t xml:space="preserve">. </w:t>
      </w:r>
      <w:r>
        <w:rPr>
          <w:rFonts w:eastAsia="仿宋_GB2312"/>
          <w:sz w:val="32"/>
          <w:szCs w:val="32"/>
        </w:rPr>
        <w:t>福州市晋安区中国寿山石馆</w:t>
      </w:r>
    </w:p>
    <w:p>
      <w:pPr>
        <w:spacing w:line="590" w:lineRule="exact"/>
        <w:ind w:firstLine="645"/>
        <w:rPr>
          <w:rFonts w:eastAsia="仿宋_GB2312"/>
          <w:sz w:val="32"/>
          <w:szCs w:val="32"/>
        </w:rPr>
      </w:pPr>
      <w:r>
        <w:rPr>
          <w:rFonts w:eastAsia="仿宋_GB2312"/>
          <w:sz w:val="32"/>
          <w:szCs w:val="32"/>
        </w:rPr>
        <w:t>11</w:t>
      </w:r>
      <w:r>
        <w:rPr>
          <w:rFonts w:hint="eastAsia" w:eastAsia="仿宋_GB2312"/>
          <w:sz w:val="32"/>
          <w:szCs w:val="32"/>
        </w:rPr>
        <w:t xml:space="preserve">. </w:t>
      </w:r>
      <w:r>
        <w:rPr>
          <w:rFonts w:eastAsia="仿宋_GB2312"/>
          <w:sz w:val="32"/>
          <w:szCs w:val="32"/>
        </w:rPr>
        <w:t>厦门经济特区纪念馆</w:t>
      </w:r>
    </w:p>
    <w:p>
      <w:pPr>
        <w:spacing w:line="590" w:lineRule="exact"/>
        <w:ind w:firstLine="645"/>
        <w:rPr>
          <w:rFonts w:eastAsia="仿宋_GB2312"/>
          <w:sz w:val="32"/>
          <w:szCs w:val="32"/>
        </w:rPr>
      </w:pPr>
      <w:r>
        <w:rPr>
          <w:rFonts w:eastAsia="仿宋_GB2312"/>
          <w:sz w:val="32"/>
          <w:szCs w:val="32"/>
        </w:rPr>
        <w:t>12</w:t>
      </w:r>
      <w:r>
        <w:rPr>
          <w:rFonts w:hint="eastAsia" w:eastAsia="仿宋_GB2312"/>
          <w:sz w:val="32"/>
          <w:szCs w:val="32"/>
        </w:rPr>
        <w:t xml:space="preserve">. </w:t>
      </w:r>
      <w:r>
        <w:rPr>
          <w:rFonts w:eastAsia="仿宋_GB2312"/>
          <w:sz w:val="32"/>
          <w:szCs w:val="32"/>
        </w:rPr>
        <w:t>厦门市图书馆</w:t>
      </w:r>
    </w:p>
    <w:p>
      <w:pPr>
        <w:spacing w:line="590" w:lineRule="exact"/>
        <w:ind w:firstLine="645"/>
        <w:rPr>
          <w:rFonts w:eastAsia="仿宋_GB2312"/>
          <w:sz w:val="32"/>
          <w:szCs w:val="32"/>
        </w:rPr>
      </w:pPr>
      <w:r>
        <w:rPr>
          <w:rFonts w:eastAsia="仿宋_GB2312"/>
          <w:sz w:val="32"/>
          <w:szCs w:val="32"/>
        </w:rPr>
        <w:t>13</w:t>
      </w:r>
      <w:r>
        <w:rPr>
          <w:rFonts w:hint="eastAsia" w:eastAsia="仿宋_GB2312"/>
          <w:sz w:val="32"/>
          <w:szCs w:val="32"/>
        </w:rPr>
        <w:t xml:space="preserve">. </w:t>
      </w:r>
      <w:r>
        <w:rPr>
          <w:rFonts w:eastAsia="仿宋_GB2312"/>
          <w:sz w:val="32"/>
          <w:szCs w:val="32"/>
        </w:rPr>
        <w:t>华侨博物院</w:t>
      </w:r>
    </w:p>
    <w:p>
      <w:pPr>
        <w:spacing w:line="590" w:lineRule="exact"/>
        <w:ind w:firstLine="645"/>
        <w:rPr>
          <w:rFonts w:eastAsia="仿宋_GB2312"/>
          <w:sz w:val="32"/>
          <w:szCs w:val="32"/>
        </w:rPr>
      </w:pPr>
      <w:r>
        <w:rPr>
          <w:rFonts w:eastAsia="仿宋_GB2312"/>
          <w:sz w:val="32"/>
          <w:szCs w:val="32"/>
        </w:rPr>
        <w:t>14</w:t>
      </w:r>
      <w:r>
        <w:rPr>
          <w:rFonts w:hint="eastAsia" w:eastAsia="仿宋_GB2312"/>
          <w:sz w:val="32"/>
          <w:szCs w:val="32"/>
        </w:rPr>
        <w:t xml:space="preserve">. </w:t>
      </w:r>
      <w:r>
        <w:rPr>
          <w:rFonts w:eastAsia="仿宋_GB2312"/>
          <w:sz w:val="32"/>
          <w:szCs w:val="32"/>
        </w:rPr>
        <w:t>集美鳌园</w:t>
      </w:r>
    </w:p>
    <w:p>
      <w:pPr>
        <w:spacing w:line="590" w:lineRule="exact"/>
        <w:ind w:firstLine="645"/>
        <w:rPr>
          <w:rFonts w:eastAsia="仿宋_GB2312"/>
          <w:sz w:val="32"/>
          <w:szCs w:val="32"/>
        </w:rPr>
      </w:pPr>
      <w:r>
        <w:rPr>
          <w:rFonts w:eastAsia="仿宋_GB2312"/>
          <w:sz w:val="32"/>
          <w:szCs w:val="32"/>
        </w:rPr>
        <w:t>15</w:t>
      </w:r>
      <w:r>
        <w:rPr>
          <w:rFonts w:hint="eastAsia" w:eastAsia="仿宋_GB2312"/>
          <w:sz w:val="32"/>
          <w:szCs w:val="32"/>
        </w:rPr>
        <w:t xml:space="preserve">. </w:t>
      </w:r>
      <w:r>
        <w:rPr>
          <w:rFonts w:eastAsia="仿宋_GB2312"/>
          <w:sz w:val="32"/>
          <w:szCs w:val="32"/>
        </w:rPr>
        <w:t>苏颂纪念馆</w:t>
      </w:r>
    </w:p>
    <w:p>
      <w:pPr>
        <w:spacing w:line="590" w:lineRule="exact"/>
        <w:ind w:firstLine="645"/>
        <w:rPr>
          <w:rFonts w:eastAsia="仿宋_GB2312"/>
          <w:sz w:val="32"/>
          <w:szCs w:val="32"/>
        </w:rPr>
      </w:pPr>
      <w:r>
        <w:rPr>
          <w:rFonts w:eastAsia="仿宋_GB2312"/>
          <w:sz w:val="32"/>
          <w:szCs w:val="32"/>
        </w:rPr>
        <w:t>16</w:t>
      </w:r>
      <w:r>
        <w:rPr>
          <w:rFonts w:hint="eastAsia" w:eastAsia="仿宋_GB2312"/>
          <w:sz w:val="32"/>
          <w:szCs w:val="32"/>
        </w:rPr>
        <w:t xml:space="preserve">. </w:t>
      </w:r>
      <w:r>
        <w:rPr>
          <w:rFonts w:eastAsia="仿宋_GB2312"/>
          <w:sz w:val="32"/>
          <w:szCs w:val="32"/>
        </w:rPr>
        <w:t>毛主席率领红军攻克漳州纪念馆</w:t>
      </w:r>
    </w:p>
    <w:p>
      <w:pPr>
        <w:spacing w:line="590" w:lineRule="exact"/>
        <w:ind w:firstLine="645"/>
        <w:rPr>
          <w:rFonts w:eastAsia="仿宋_GB2312"/>
          <w:sz w:val="32"/>
          <w:szCs w:val="32"/>
        </w:rPr>
      </w:pPr>
      <w:r>
        <w:rPr>
          <w:rFonts w:eastAsia="仿宋_GB2312"/>
          <w:sz w:val="32"/>
          <w:szCs w:val="32"/>
        </w:rPr>
        <w:t>17</w:t>
      </w:r>
      <w:r>
        <w:rPr>
          <w:rFonts w:hint="eastAsia" w:eastAsia="仿宋_GB2312"/>
          <w:sz w:val="32"/>
          <w:szCs w:val="32"/>
        </w:rPr>
        <w:t xml:space="preserve">. </w:t>
      </w:r>
      <w:r>
        <w:rPr>
          <w:rFonts w:eastAsia="仿宋_GB2312"/>
          <w:sz w:val="32"/>
          <w:szCs w:val="32"/>
        </w:rPr>
        <w:t>谷文昌纪念馆</w:t>
      </w:r>
    </w:p>
    <w:p>
      <w:pPr>
        <w:spacing w:line="590" w:lineRule="exact"/>
        <w:ind w:firstLine="645"/>
        <w:rPr>
          <w:rFonts w:eastAsia="仿宋_GB2312"/>
          <w:sz w:val="32"/>
          <w:szCs w:val="32"/>
        </w:rPr>
      </w:pPr>
      <w:r>
        <w:rPr>
          <w:rFonts w:eastAsia="仿宋_GB2312"/>
          <w:sz w:val="32"/>
          <w:szCs w:val="32"/>
        </w:rPr>
        <w:t>18</w:t>
      </w:r>
      <w:r>
        <w:rPr>
          <w:rFonts w:hint="eastAsia" w:eastAsia="仿宋_GB2312"/>
          <w:sz w:val="32"/>
          <w:szCs w:val="32"/>
        </w:rPr>
        <w:t xml:space="preserve">. </w:t>
      </w:r>
      <w:r>
        <w:rPr>
          <w:rFonts w:eastAsia="仿宋_GB2312"/>
          <w:sz w:val="32"/>
          <w:szCs w:val="32"/>
        </w:rPr>
        <w:t>漳州市芗城区林语堂纪念馆</w:t>
      </w:r>
    </w:p>
    <w:p>
      <w:pPr>
        <w:spacing w:line="590" w:lineRule="exact"/>
        <w:ind w:firstLine="645"/>
        <w:rPr>
          <w:rFonts w:eastAsia="仿宋_GB2312"/>
          <w:sz w:val="32"/>
          <w:szCs w:val="32"/>
        </w:rPr>
      </w:pPr>
      <w:r>
        <w:rPr>
          <w:rFonts w:eastAsia="仿宋_GB2312"/>
          <w:sz w:val="32"/>
          <w:szCs w:val="32"/>
        </w:rPr>
        <w:t>19</w:t>
      </w:r>
      <w:r>
        <w:rPr>
          <w:rFonts w:hint="eastAsia" w:eastAsia="仿宋_GB2312"/>
          <w:sz w:val="32"/>
          <w:szCs w:val="32"/>
        </w:rPr>
        <w:t xml:space="preserve">. </w:t>
      </w:r>
      <w:r>
        <w:rPr>
          <w:rFonts w:eastAsia="仿宋_GB2312"/>
          <w:sz w:val="32"/>
          <w:szCs w:val="32"/>
        </w:rPr>
        <w:t>漳州市中国女排精神展示馆</w:t>
      </w:r>
    </w:p>
    <w:p>
      <w:pPr>
        <w:spacing w:line="590" w:lineRule="exact"/>
        <w:ind w:firstLine="645"/>
        <w:rPr>
          <w:rFonts w:eastAsia="仿宋_GB2312"/>
          <w:sz w:val="32"/>
          <w:szCs w:val="32"/>
        </w:rPr>
      </w:pPr>
      <w:r>
        <w:rPr>
          <w:rFonts w:eastAsia="仿宋_GB2312"/>
          <w:sz w:val="32"/>
          <w:szCs w:val="32"/>
        </w:rPr>
        <w:t>20</w:t>
      </w:r>
      <w:r>
        <w:rPr>
          <w:rFonts w:hint="eastAsia" w:eastAsia="仿宋_GB2312"/>
          <w:sz w:val="32"/>
          <w:szCs w:val="32"/>
        </w:rPr>
        <w:t xml:space="preserve">. </w:t>
      </w:r>
      <w:r>
        <w:rPr>
          <w:rFonts w:eastAsia="仿宋_GB2312"/>
          <w:sz w:val="32"/>
          <w:szCs w:val="32"/>
        </w:rPr>
        <w:t>“龙江风格”展示馆</w:t>
      </w:r>
    </w:p>
    <w:p>
      <w:pPr>
        <w:spacing w:line="590" w:lineRule="exact"/>
        <w:ind w:firstLine="645"/>
        <w:rPr>
          <w:rFonts w:eastAsia="仿宋_GB2312"/>
          <w:sz w:val="32"/>
          <w:szCs w:val="32"/>
        </w:rPr>
      </w:pPr>
      <w:r>
        <w:rPr>
          <w:rFonts w:eastAsia="仿宋_GB2312"/>
          <w:sz w:val="32"/>
          <w:szCs w:val="32"/>
        </w:rPr>
        <w:t>21</w:t>
      </w:r>
      <w:r>
        <w:rPr>
          <w:rFonts w:hint="eastAsia" w:eastAsia="仿宋_GB2312"/>
          <w:sz w:val="32"/>
          <w:szCs w:val="32"/>
        </w:rPr>
        <w:t xml:space="preserve">. </w:t>
      </w:r>
      <w:r>
        <w:rPr>
          <w:rFonts w:eastAsia="仿宋_GB2312"/>
          <w:sz w:val="32"/>
          <w:szCs w:val="32"/>
        </w:rPr>
        <w:t>晋江经验馆</w:t>
      </w:r>
    </w:p>
    <w:p>
      <w:pPr>
        <w:spacing w:line="590" w:lineRule="exact"/>
        <w:ind w:firstLine="645"/>
        <w:rPr>
          <w:rFonts w:eastAsia="仿宋_GB2312"/>
          <w:sz w:val="32"/>
          <w:szCs w:val="32"/>
        </w:rPr>
      </w:pPr>
      <w:r>
        <w:rPr>
          <w:rFonts w:eastAsia="仿宋_GB2312"/>
          <w:sz w:val="32"/>
          <w:szCs w:val="32"/>
        </w:rPr>
        <w:t>22</w:t>
      </w:r>
      <w:r>
        <w:rPr>
          <w:rFonts w:hint="eastAsia" w:eastAsia="仿宋_GB2312"/>
          <w:sz w:val="32"/>
          <w:szCs w:val="32"/>
        </w:rPr>
        <w:t xml:space="preserve">. </w:t>
      </w:r>
      <w:r>
        <w:rPr>
          <w:rFonts w:eastAsia="仿宋_GB2312"/>
          <w:sz w:val="32"/>
          <w:szCs w:val="32"/>
        </w:rPr>
        <w:t>福建省泉州海外交通史博物馆</w:t>
      </w:r>
    </w:p>
    <w:p>
      <w:pPr>
        <w:spacing w:line="590" w:lineRule="exact"/>
        <w:ind w:firstLine="645"/>
        <w:rPr>
          <w:rFonts w:eastAsia="仿宋_GB2312"/>
          <w:sz w:val="32"/>
          <w:szCs w:val="32"/>
        </w:rPr>
      </w:pPr>
      <w:r>
        <w:rPr>
          <w:rFonts w:eastAsia="仿宋_GB2312"/>
          <w:sz w:val="32"/>
          <w:szCs w:val="32"/>
        </w:rPr>
        <w:t>23</w:t>
      </w:r>
      <w:r>
        <w:rPr>
          <w:rFonts w:hint="eastAsia" w:eastAsia="仿宋_GB2312"/>
          <w:sz w:val="32"/>
          <w:szCs w:val="32"/>
        </w:rPr>
        <w:t xml:space="preserve">. </w:t>
      </w:r>
      <w:r>
        <w:rPr>
          <w:rFonts w:eastAsia="仿宋_GB2312"/>
          <w:sz w:val="32"/>
          <w:szCs w:val="32"/>
        </w:rPr>
        <w:t>泉州华侨历史博物馆</w:t>
      </w:r>
    </w:p>
    <w:p>
      <w:pPr>
        <w:spacing w:line="590" w:lineRule="exact"/>
        <w:ind w:firstLine="645"/>
        <w:rPr>
          <w:rFonts w:eastAsia="仿宋_GB2312"/>
          <w:sz w:val="32"/>
          <w:szCs w:val="32"/>
        </w:rPr>
      </w:pPr>
      <w:r>
        <w:rPr>
          <w:rFonts w:eastAsia="仿宋_GB2312"/>
          <w:sz w:val="32"/>
          <w:szCs w:val="32"/>
        </w:rPr>
        <w:t>24</w:t>
      </w:r>
      <w:r>
        <w:rPr>
          <w:rFonts w:hint="eastAsia" w:eastAsia="仿宋_GB2312"/>
          <w:sz w:val="32"/>
          <w:szCs w:val="32"/>
        </w:rPr>
        <w:t xml:space="preserve">. </w:t>
      </w:r>
      <w:r>
        <w:rPr>
          <w:rFonts w:eastAsia="仿宋_GB2312"/>
          <w:sz w:val="32"/>
          <w:szCs w:val="32"/>
        </w:rPr>
        <w:t>泉州华侨革命历史博物馆</w:t>
      </w:r>
    </w:p>
    <w:p>
      <w:pPr>
        <w:spacing w:line="590" w:lineRule="exact"/>
        <w:ind w:firstLine="645"/>
        <w:rPr>
          <w:rFonts w:eastAsia="仿宋_GB2312"/>
          <w:sz w:val="32"/>
          <w:szCs w:val="32"/>
        </w:rPr>
      </w:pPr>
      <w:r>
        <w:rPr>
          <w:rFonts w:eastAsia="仿宋_GB2312"/>
          <w:sz w:val="32"/>
          <w:szCs w:val="32"/>
        </w:rPr>
        <w:t>25</w:t>
      </w:r>
      <w:r>
        <w:rPr>
          <w:rFonts w:hint="eastAsia" w:eastAsia="仿宋_GB2312"/>
          <w:sz w:val="32"/>
          <w:szCs w:val="32"/>
        </w:rPr>
        <w:t xml:space="preserve">. </w:t>
      </w:r>
      <w:r>
        <w:rPr>
          <w:rFonts w:eastAsia="仿宋_GB2312"/>
          <w:sz w:val="32"/>
          <w:szCs w:val="32"/>
        </w:rPr>
        <w:t>南安市郑成功纪念馆</w:t>
      </w:r>
    </w:p>
    <w:p>
      <w:pPr>
        <w:spacing w:line="590" w:lineRule="exact"/>
        <w:ind w:firstLine="645"/>
        <w:rPr>
          <w:rFonts w:eastAsia="仿宋_GB2312"/>
          <w:sz w:val="32"/>
          <w:szCs w:val="32"/>
        </w:rPr>
      </w:pPr>
      <w:r>
        <w:rPr>
          <w:rFonts w:eastAsia="仿宋_GB2312"/>
          <w:sz w:val="32"/>
          <w:szCs w:val="32"/>
        </w:rPr>
        <w:t>26</w:t>
      </w:r>
      <w:r>
        <w:rPr>
          <w:rFonts w:hint="eastAsia" w:eastAsia="仿宋_GB2312"/>
          <w:sz w:val="32"/>
          <w:szCs w:val="32"/>
        </w:rPr>
        <w:t xml:space="preserve">. </w:t>
      </w:r>
      <w:r>
        <w:rPr>
          <w:rFonts w:eastAsia="仿宋_GB2312"/>
          <w:sz w:val="32"/>
          <w:szCs w:val="32"/>
        </w:rPr>
        <w:t>将乐县高唐镇常口村</w:t>
      </w:r>
    </w:p>
    <w:p>
      <w:pPr>
        <w:spacing w:line="590" w:lineRule="exact"/>
        <w:ind w:firstLine="645"/>
        <w:rPr>
          <w:rFonts w:eastAsia="仿宋_GB2312"/>
          <w:sz w:val="32"/>
          <w:szCs w:val="32"/>
        </w:rPr>
      </w:pPr>
      <w:r>
        <w:rPr>
          <w:rFonts w:eastAsia="仿宋_GB2312"/>
          <w:sz w:val="32"/>
          <w:szCs w:val="32"/>
        </w:rPr>
        <w:t>27</w:t>
      </w:r>
      <w:r>
        <w:rPr>
          <w:rFonts w:hint="eastAsia" w:eastAsia="仿宋_GB2312"/>
          <w:sz w:val="32"/>
          <w:szCs w:val="32"/>
        </w:rPr>
        <w:t xml:space="preserve">. </w:t>
      </w:r>
      <w:r>
        <w:rPr>
          <w:rFonts w:eastAsia="仿宋_GB2312"/>
          <w:sz w:val="32"/>
          <w:szCs w:val="32"/>
        </w:rPr>
        <w:t>南溪书院</w:t>
      </w:r>
    </w:p>
    <w:p>
      <w:pPr>
        <w:spacing w:line="590" w:lineRule="exact"/>
        <w:ind w:firstLine="645"/>
        <w:rPr>
          <w:rFonts w:eastAsia="仿宋_GB2312"/>
          <w:sz w:val="32"/>
          <w:szCs w:val="32"/>
        </w:rPr>
      </w:pPr>
      <w:r>
        <w:rPr>
          <w:rFonts w:eastAsia="仿宋_GB2312"/>
          <w:sz w:val="32"/>
          <w:szCs w:val="32"/>
        </w:rPr>
        <w:t>28</w:t>
      </w:r>
      <w:r>
        <w:rPr>
          <w:rFonts w:hint="eastAsia" w:eastAsia="仿宋_GB2312"/>
          <w:sz w:val="32"/>
          <w:szCs w:val="32"/>
        </w:rPr>
        <w:t xml:space="preserve">. </w:t>
      </w:r>
      <w:r>
        <w:rPr>
          <w:rFonts w:eastAsia="仿宋_GB2312"/>
          <w:sz w:val="32"/>
          <w:szCs w:val="32"/>
        </w:rPr>
        <w:t>三明市万寿岩遗址博物馆</w:t>
      </w:r>
    </w:p>
    <w:p>
      <w:pPr>
        <w:spacing w:line="590" w:lineRule="exact"/>
        <w:ind w:firstLine="645"/>
        <w:rPr>
          <w:rFonts w:eastAsia="仿宋_GB2312"/>
          <w:sz w:val="32"/>
          <w:szCs w:val="32"/>
        </w:rPr>
      </w:pPr>
      <w:r>
        <w:rPr>
          <w:rFonts w:eastAsia="仿宋_GB2312"/>
          <w:sz w:val="32"/>
          <w:szCs w:val="32"/>
        </w:rPr>
        <w:t>29. 建宁县中央苏区反“围剿”纪念馆</w:t>
      </w:r>
    </w:p>
    <w:p>
      <w:pPr>
        <w:spacing w:line="590" w:lineRule="exact"/>
        <w:ind w:firstLine="645"/>
        <w:rPr>
          <w:rFonts w:eastAsia="仿宋_GB2312"/>
          <w:sz w:val="32"/>
          <w:szCs w:val="32"/>
        </w:rPr>
      </w:pPr>
      <w:r>
        <w:rPr>
          <w:rFonts w:eastAsia="仿宋_GB2312"/>
          <w:sz w:val="32"/>
          <w:szCs w:val="32"/>
        </w:rPr>
        <w:t>30. 宁化县长征精神教育基地</w:t>
      </w:r>
    </w:p>
    <w:p>
      <w:pPr>
        <w:spacing w:line="590" w:lineRule="exact"/>
        <w:ind w:firstLine="640" w:firstLineChars="200"/>
        <w:rPr>
          <w:rFonts w:eastAsia="仿宋_GB2312"/>
          <w:sz w:val="32"/>
          <w:szCs w:val="32"/>
        </w:rPr>
      </w:pPr>
      <w:r>
        <w:rPr>
          <w:rFonts w:hint="eastAsia" w:eastAsia="仿宋_GB2312"/>
          <w:sz w:val="32"/>
          <w:szCs w:val="32"/>
        </w:rPr>
        <w:t xml:space="preserve">31. </w:t>
      </w:r>
      <w:r>
        <w:rPr>
          <w:rFonts w:eastAsia="仿宋_GB2312"/>
          <w:sz w:val="32"/>
          <w:szCs w:val="32"/>
        </w:rPr>
        <w:t>木兰溪治理展示馆</w:t>
      </w:r>
    </w:p>
    <w:p>
      <w:pPr>
        <w:spacing w:line="590" w:lineRule="exact"/>
        <w:ind w:firstLine="640" w:firstLineChars="200"/>
        <w:rPr>
          <w:rFonts w:eastAsia="仿宋_GB2312"/>
          <w:sz w:val="32"/>
          <w:szCs w:val="32"/>
        </w:rPr>
      </w:pPr>
      <w:r>
        <w:rPr>
          <w:rFonts w:hint="eastAsia" w:eastAsia="仿宋_GB2312"/>
          <w:sz w:val="32"/>
          <w:szCs w:val="32"/>
        </w:rPr>
        <w:t xml:space="preserve">32. </w:t>
      </w:r>
      <w:r>
        <w:rPr>
          <w:rFonts w:eastAsia="仿宋_GB2312"/>
          <w:sz w:val="32"/>
          <w:szCs w:val="32"/>
        </w:rPr>
        <w:t>靖恭妈祖文化园</w:t>
      </w:r>
    </w:p>
    <w:p>
      <w:pPr>
        <w:spacing w:line="590" w:lineRule="exact"/>
        <w:ind w:firstLine="640" w:firstLineChars="200"/>
        <w:rPr>
          <w:rFonts w:eastAsia="仿宋_GB2312"/>
          <w:sz w:val="32"/>
          <w:szCs w:val="32"/>
        </w:rPr>
      </w:pPr>
      <w:r>
        <w:rPr>
          <w:rFonts w:hint="eastAsia" w:eastAsia="仿宋_GB2312"/>
          <w:sz w:val="32"/>
          <w:szCs w:val="32"/>
        </w:rPr>
        <w:t xml:space="preserve">33. </w:t>
      </w:r>
      <w:r>
        <w:rPr>
          <w:rFonts w:eastAsia="仿宋_GB2312"/>
          <w:sz w:val="32"/>
          <w:szCs w:val="32"/>
        </w:rPr>
        <w:t>中国香博园</w:t>
      </w:r>
    </w:p>
    <w:p>
      <w:pPr>
        <w:spacing w:line="590" w:lineRule="exact"/>
        <w:ind w:firstLine="645"/>
        <w:rPr>
          <w:rFonts w:eastAsia="仿宋_GB2312"/>
          <w:sz w:val="32"/>
          <w:szCs w:val="32"/>
        </w:rPr>
      </w:pPr>
      <w:r>
        <w:rPr>
          <w:rFonts w:eastAsia="仿宋_GB2312"/>
          <w:sz w:val="32"/>
          <w:szCs w:val="32"/>
        </w:rPr>
        <w:t>34</w:t>
      </w:r>
      <w:r>
        <w:rPr>
          <w:rFonts w:hint="eastAsia" w:eastAsia="仿宋_GB2312"/>
          <w:sz w:val="32"/>
          <w:szCs w:val="32"/>
        </w:rPr>
        <w:t xml:space="preserve">. </w:t>
      </w:r>
      <w:r>
        <w:rPr>
          <w:rFonts w:eastAsia="仿宋_GB2312"/>
          <w:sz w:val="32"/>
          <w:szCs w:val="32"/>
        </w:rPr>
        <w:t>科技特派员主题展示馆</w:t>
      </w:r>
    </w:p>
    <w:p>
      <w:pPr>
        <w:spacing w:line="590" w:lineRule="exact"/>
        <w:ind w:firstLine="645"/>
        <w:rPr>
          <w:rFonts w:eastAsia="仿宋_GB2312"/>
          <w:sz w:val="32"/>
          <w:szCs w:val="32"/>
        </w:rPr>
      </w:pPr>
      <w:r>
        <w:rPr>
          <w:rFonts w:eastAsia="仿宋_GB2312"/>
          <w:sz w:val="32"/>
          <w:szCs w:val="32"/>
        </w:rPr>
        <w:t>35</w:t>
      </w:r>
      <w:r>
        <w:rPr>
          <w:rFonts w:hint="eastAsia" w:eastAsia="仿宋_GB2312"/>
          <w:sz w:val="32"/>
          <w:szCs w:val="32"/>
        </w:rPr>
        <w:t xml:space="preserve">. </w:t>
      </w:r>
      <w:r>
        <w:rPr>
          <w:rFonts w:eastAsia="仿宋_GB2312"/>
          <w:sz w:val="32"/>
          <w:szCs w:val="32"/>
        </w:rPr>
        <w:t>政和县廖俊波同志先进事迹馆（石圳村）</w:t>
      </w:r>
    </w:p>
    <w:p>
      <w:pPr>
        <w:spacing w:line="590" w:lineRule="exact"/>
        <w:ind w:firstLine="645"/>
        <w:rPr>
          <w:rFonts w:eastAsia="仿宋_GB2312"/>
          <w:sz w:val="32"/>
          <w:szCs w:val="32"/>
        </w:rPr>
      </w:pPr>
      <w:r>
        <w:rPr>
          <w:rFonts w:eastAsia="仿宋_GB2312"/>
          <w:sz w:val="32"/>
          <w:szCs w:val="32"/>
        </w:rPr>
        <w:t>36</w:t>
      </w:r>
      <w:r>
        <w:rPr>
          <w:rFonts w:hint="eastAsia" w:eastAsia="仿宋_GB2312"/>
          <w:sz w:val="32"/>
          <w:szCs w:val="32"/>
        </w:rPr>
        <w:t xml:space="preserve">. </w:t>
      </w:r>
      <w:r>
        <w:rPr>
          <w:rFonts w:eastAsia="仿宋_GB2312"/>
          <w:sz w:val="32"/>
          <w:szCs w:val="32"/>
        </w:rPr>
        <w:t>武夷山五夫朱子文化休闲小镇</w:t>
      </w:r>
    </w:p>
    <w:p>
      <w:pPr>
        <w:spacing w:line="590" w:lineRule="exact"/>
        <w:ind w:firstLine="645"/>
        <w:rPr>
          <w:rFonts w:eastAsia="仿宋_GB2312"/>
          <w:sz w:val="32"/>
          <w:szCs w:val="32"/>
        </w:rPr>
      </w:pPr>
      <w:r>
        <w:rPr>
          <w:rFonts w:eastAsia="仿宋_GB2312"/>
          <w:sz w:val="32"/>
          <w:szCs w:val="32"/>
        </w:rPr>
        <w:t>37</w:t>
      </w:r>
      <w:r>
        <w:rPr>
          <w:rFonts w:hint="eastAsia" w:eastAsia="仿宋_GB2312"/>
          <w:sz w:val="32"/>
          <w:szCs w:val="32"/>
        </w:rPr>
        <w:t xml:space="preserve">. </w:t>
      </w:r>
      <w:r>
        <w:rPr>
          <w:rFonts w:eastAsia="仿宋_GB2312"/>
          <w:sz w:val="32"/>
          <w:szCs w:val="32"/>
        </w:rPr>
        <w:t>考亭书院</w:t>
      </w:r>
    </w:p>
    <w:p>
      <w:pPr>
        <w:spacing w:line="590" w:lineRule="exact"/>
        <w:ind w:firstLine="645"/>
        <w:rPr>
          <w:rFonts w:eastAsia="仿宋_GB2312"/>
          <w:sz w:val="32"/>
          <w:szCs w:val="32"/>
        </w:rPr>
      </w:pPr>
      <w:r>
        <w:rPr>
          <w:rFonts w:eastAsia="仿宋_GB2312"/>
          <w:sz w:val="32"/>
          <w:szCs w:val="32"/>
        </w:rPr>
        <w:t>38</w:t>
      </w:r>
      <w:r>
        <w:rPr>
          <w:rFonts w:hint="eastAsia" w:eastAsia="仿宋_GB2312"/>
          <w:sz w:val="32"/>
          <w:szCs w:val="32"/>
        </w:rPr>
        <w:t xml:space="preserve">. </w:t>
      </w:r>
      <w:r>
        <w:rPr>
          <w:rFonts w:eastAsia="仿宋_GB2312"/>
          <w:sz w:val="32"/>
          <w:szCs w:val="32"/>
        </w:rPr>
        <w:t>杉关生态示范园</w:t>
      </w:r>
    </w:p>
    <w:p>
      <w:pPr>
        <w:spacing w:line="590" w:lineRule="exact"/>
        <w:ind w:firstLine="645"/>
        <w:rPr>
          <w:rFonts w:eastAsia="仿宋_GB2312"/>
          <w:sz w:val="32"/>
          <w:szCs w:val="32"/>
        </w:rPr>
      </w:pPr>
      <w:r>
        <w:rPr>
          <w:rFonts w:eastAsia="仿宋_GB2312"/>
          <w:sz w:val="32"/>
          <w:szCs w:val="32"/>
        </w:rPr>
        <w:t>39</w:t>
      </w:r>
      <w:r>
        <w:rPr>
          <w:rFonts w:hint="eastAsia" w:eastAsia="仿宋_GB2312"/>
          <w:sz w:val="32"/>
          <w:szCs w:val="32"/>
        </w:rPr>
        <w:t xml:space="preserve">. </w:t>
      </w:r>
      <w:r>
        <w:rPr>
          <w:rFonts w:eastAsia="仿宋_GB2312"/>
          <w:sz w:val="32"/>
          <w:szCs w:val="32"/>
        </w:rPr>
        <w:t>中央苏区（闽西）历史博物馆</w:t>
      </w:r>
    </w:p>
    <w:p>
      <w:pPr>
        <w:spacing w:line="590" w:lineRule="exact"/>
        <w:ind w:firstLine="645"/>
        <w:rPr>
          <w:rFonts w:eastAsia="仿宋_GB2312"/>
          <w:sz w:val="32"/>
          <w:szCs w:val="32"/>
        </w:rPr>
      </w:pPr>
      <w:r>
        <w:rPr>
          <w:rFonts w:eastAsia="仿宋_GB2312"/>
          <w:sz w:val="32"/>
          <w:szCs w:val="32"/>
        </w:rPr>
        <w:t>40</w:t>
      </w:r>
      <w:r>
        <w:rPr>
          <w:rFonts w:hint="eastAsia" w:eastAsia="仿宋_GB2312"/>
          <w:sz w:val="32"/>
          <w:szCs w:val="32"/>
        </w:rPr>
        <w:t xml:space="preserve">. </w:t>
      </w:r>
      <w:r>
        <w:rPr>
          <w:rFonts w:eastAsia="仿宋_GB2312"/>
          <w:sz w:val="32"/>
          <w:szCs w:val="32"/>
        </w:rPr>
        <w:t>古田会议纪念馆</w:t>
      </w:r>
    </w:p>
    <w:p>
      <w:pPr>
        <w:spacing w:line="590" w:lineRule="exact"/>
        <w:ind w:firstLine="645"/>
        <w:rPr>
          <w:rFonts w:eastAsia="仿宋_GB2312"/>
          <w:sz w:val="32"/>
          <w:szCs w:val="32"/>
        </w:rPr>
      </w:pPr>
      <w:r>
        <w:rPr>
          <w:rFonts w:eastAsia="仿宋_GB2312"/>
          <w:sz w:val="32"/>
          <w:szCs w:val="32"/>
        </w:rPr>
        <w:t>41</w:t>
      </w:r>
      <w:r>
        <w:rPr>
          <w:rFonts w:hint="eastAsia" w:eastAsia="仿宋_GB2312"/>
          <w:sz w:val="32"/>
          <w:szCs w:val="32"/>
        </w:rPr>
        <w:t xml:space="preserve">. </w:t>
      </w:r>
      <w:r>
        <w:rPr>
          <w:rFonts w:eastAsia="仿宋_GB2312"/>
          <w:sz w:val="32"/>
          <w:szCs w:val="32"/>
        </w:rPr>
        <w:t>毛泽东才溪乡调查纪念馆</w:t>
      </w:r>
    </w:p>
    <w:p>
      <w:pPr>
        <w:spacing w:line="590" w:lineRule="exact"/>
        <w:ind w:firstLine="645"/>
        <w:rPr>
          <w:rFonts w:eastAsia="仿宋_GB2312"/>
          <w:sz w:val="32"/>
          <w:szCs w:val="32"/>
        </w:rPr>
      </w:pPr>
      <w:r>
        <w:rPr>
          <w:rFonts w:eastAsia="仿宋_GB2312"/>
          <w:sz w:val="32"/>
          <w:szCs w:val="32"/>
        </w:rPr>
        <w:t>42</w:t>
      </w:r>
      <w:r>
        <w:rPr>
          <w:rFonts w:hint="eastAsia" w:eastAsia="仿宋_GB2312"/>
          <w:sz w:val="32"/>
          <w:szCs w:val="32"/>
        </w:rPr>
        <w:t xml:space="preserve">. </w:t>
      </w:r>
      <w:r>
        <w:rPr>
          <w:rFonts w:eastAsia="仿宋_GB2312"/>
          <w:sz w:val="32"/>
          <w:szCs w:val="32"/>
        </w:rPr>
        <w:t>福建土楼博物馆</w:t>
      </w:r>
    </w:p>
    <w:p>
      <w:pPr>
        <w:spacing w:line="590" w:lineRule="exact"/>
        <w:ind w:firstLine="645"/>
        <w:rPr>
          <w:rFonts w:eastAsia="仿宋_GB2312"/>
          <w:sz w:val="32"/>
          <w:szCs w:val="32"/>
        </w:rPr>
      </w:pPr>
      <w:r>
        <w:rPr>
          <w:rFonts w:eastAsia="仿宋_GB2312"/>
          <w:sz w:val="32"/>
          <w:szCs w:val="32"/>
        </w:rPr>
        <w:t>43</w:t>
      </w:r>
      <w:r>
        <w:rPr>
          <w:rFonts w:hint="eastAsia" w:eastAsia="仿宋_GB2312"/>
          <w:sz w:val="32"/>
          <w:szCs w:val="32"/>
        </w:rPr>
        <w:t xml:space="preserve">. </w:t>
      </w:r>
      <w:r>
        <w:rPr>
          <w:rFonts w:eastAsia="仿宋_GB2312"/>
          <w:sz w:val="32"/>
          <w:szCs w:val="32"/>
        </w:rPr>
        <w:t>捷文村林权制度改革宣教基地</w:t>
      </w:r>
    </w:p>
    <w:p>
      <w:pPr>
        <w:spacing w:line="590" w:lineRule="exact"/>
        <w:ind w:firstLine="645"/>
        <w:rPr>
          <w:rFonts w:eastAsia="仿宋_GB2312"/>
          <w:sz w:val="32"/>
          <w:szCs w:val="32"/>
        </w:rPr>
      </w:pPr>
      <w:r>
        <w:rPr>
          <w:rFonts w:eastAsia="仿宋_GB2312"/>
          <w:sz w:val="32"/>
          <w:szCs w:val="32"/>
        </w:rPr>
        <w:t>44</w:t>
      </w:r>
      <w:r>
        <w:rPr>
          <w:rFonts w:hint="eastAsia" w:eastAsia="仿宋_GB2312"/>
          <w:sz w:val="32"/>
          <w:szCs w:val="32"/>
        </w:rPr>
        <w:t xml:space="preserve">. </w:t>
      </w:r>
      <w:r>
        <w:rPr>
          <w:rFonts w:eastAsia="仿宋_GB2312"/>
          <w:sz w:val="32"/>
          <w:szCs w:val="32"/>
        </w:rPr>
        <w:t>连城县新泉整训纪念馆</w:t>
      </w:r>
    </w:p>
    <w:p>
      <w:pPr>
        <w:spacing w:line="590" w:lineRule="exact"/>
        <w:ind w:firstLine="645"/>
        <w:rPr>
          <w:rFonts w:eastAsia="仿宋_GB2312"/>
          <w:sz w:val="32"/>
          <w:szCs w:val="32"/>
        </w:rPr>
      </w:pPr>
      <w:r>
        <w:rPr>
          <w:rFonts w:eastAsia="仿宋_GB2312"/>
          <w:sz w:val="32"/>
          <w:szCs w:val="32"/>
        </w:rPr>
        <w:t>45</w:t>
      </w:r>
      <w:r>
        <w:rPr>
          <w:rFonts w:hint="eastAsia" w:eastAsia="仿宋_GB2312"/>
          <w:sz w:val="32"/>
          <w:szCs w:val="32"/>
        </w:rPr>
        <w:t xml:space="preserve">. </w:t>
      </w:r>
      <w:r>
        <w:rPr>
          <w:rFonts w:eastAsia="仿宋_GB2312"/>
          <w:sz w:val="32"/>
          <w:szCs w:val="32"/>
        </w:rPr>
        <w:t>寿宁县下党乡难忘下党学习基地</w:t>
      </w:r>
    </w:p>
    <w:p>
      <w:pPr>
        <w:spacing w:line="590" w:lineRule="exact"/>
        <w:ind w:firstLine="645"/>
        <w:rPr>
          <w:rFonts w:eastAsia="仿宋_GB2312"/>
          <w:sz w:val="32"/>
          <w:szCs w:val="32"/>
        </w:rPr>
      </w:pPr>
      <w:r>
        <w:rPr>
          <w:rFonts w:eastAsia="仿宋_GB2312"/>
          <w:sz w:val="32"/>
          <w:szCs w:val="32"/>
        </w:rPr>
        <w:t>46</w:t>
      </w:r>
      <w:r>
        <w:rPr>
          <w:rFonts w:hint="eastAsia" w:eastAsia="仿宋_GB2312"/>
          <w:sz w:val="32"/>
          <w:szCs w:val="32"/>
        </w:rPr>
        <w:t xml:space="preserve">. </w:t>
      </w:r>
      <w:r>
        <w:rPr>
          <w:rFonts w:eastAsia="仿宋_GB2312"/>
          <w:sz w:val="32"/>
          <w:szCs w:val="32"/>
        </w:rPr>
        <w:t>古田县“四下基层</w:t>
      </w:r>
      <w:r>
        <w:rPr>
          <w:rFonts w:hint="eastAsia" w:eastAsia="仿宋_GB2312"/>
          <w:sz w:val="32"/>
          <w:szCs w:val="32"/>
        </w:rPr>
        <w:t xml:space="preserve"> </w:t>
      </w:r>
      <w:r>
        <w:rPr>
          <w:rFonts w:eastAsia="仿宋_GB2312"/>
          <w:b/>
          <w:bCs/>
          <w:sz w:val="32"/>
          <w:szCs w:val="32"/>
        </w:rPr>
        <w:t>·</w:t>
      </w:r>
      <w:r>
        <w:rPr>
          <w:rFonts w:hint="eastAsia" w:eastAsia="仿宋_GB2312"/>
          <w:b/>
          <w:bCs/>
          <w:sz w:val="32"/>
          <w:szCs w:val="32"/>
        </w:rPr>
        <w:t xml:space="preserve"> </w:t>
      </w:r>
      <w:r>
        <w:rPr>
          <w:rFonts w:eastAsia="仿宋_GB2312"/>
          <w:sz w:val="32"/>
          <w:szCs w:val="32"/>
        </w:rPr>
        <w:t>调查研究下基层”主题馆</w:t>
      </w:r>
    </w:p>
    <w:p>
      <w:pPr>
        <w:spacing w:line="590" w:lineRule="exact"/>
        <w:ind w:firstLine="645"/>
        <w:rPr>
          <w:rFonts w:eastAsia="仿宋_GB2312"/>
          <w:sz w:val="32"/>
          <w:szCs w:val="32"/>
        </w:rPr>
      </w:pPr>
      <w:r>
        <w:rPr>
          <w:rFonts w:eastAsia="仿宋_GB2312"/>
          <w:sz w:val="32"/>
          <w:szCs w:val="32"/>
        </w:rPr>
        <w:t>47</w:t>
      </w:r>
      <w:r>
        <w:rPr>
          <w:rFonts w:hint="eastAsia" w:eastAsia="仿宋_GB2312"/>
          <w:sz w:val="32"/>
          <w:szCs w:val="32"/>
        </w:rPr>
        <w:t xml:space="preserve">. </w:t>
      </w:r>
      <w:r>
        <w:rPr>
          <w:rFonts w:eastAsia="仿宋_GB2312"/>
          <w:sz w:val="32"/>
          <w:szCs w:val="32"/>
        </w:rPr>
        <w:t>周宁“三库”理念学习实践基地</w:t>
      </w:r>
    </w:p>
    <w:p>
      <w:pPr>
        <w:spacing w:line="590" w:lineRule="exact"/>
        <w:ind w:firstLine="645"/>
        <w:rPr>
          <w:rFonts w:eastAsia="仿宋_GB2312"/>
          <w:sz w:val="32"/>
          <w:szCs w:val="32"/>
        </w:rPr>
      </w:pPr>
      <w:r>
        <w:rPr>
          <w:rFonts w:eastAsia="仿宋_GB2312"/>
          <w:sz w:val="32"/>
          <w:szCs w:val="32"/>
        </w:rPr>
        <w:t>48</w:t>
      </w:r>
      <w:r>
        <w:rPr>
          <w:rFonts w:hint="eastAsia" w:eastAsia="仿宋_GB2312"/>
          <w:sz w:val="32"/>
          <w:szCs w:val="32"/>
        </w:rPr>
        <w:t xml:space="preserve">. </w:t>
      </w:r>
      <w:r>
        <w:rPr>
          <w:rFonts w:eastAsia="仿宋_GB2312"/>
          <w:sz w:val="32"/>
          <w:szCs w:val="32"/>
        </w:rPr>
        <w:t>闽东苏区纪念馆</w:t>
      </w:r>
    </w:p>
    <w:p>
      <w:pPr>
        <w:spacing w:line="590" w:lineRule="exact"/>
        <w:ind w:firstLine="640" w:firstLineChars="200"/>
        <w:rPr>
          <w:rFonts w:eastAsia="仿宋_GB2312"/>
          <w:sz w:val="32"/>
          <w:szCs w:val="32"/>
        </w:rPr>
      </w:pPr>
      <w:r>
        <w:rPr>
          <w:rFonts w:eastAsia="仿宋_GB2312"/>
          <w:sz w:val="32"/>
          <w:szCs w:val="32"/>
        </w:rPr>
        <w:t>49</w:t>
      </w:r>
      <w:r>
        <w:rPr>
          <w:rFonts w:hint="eastAsia" w:eastAsia="仿宋_GB2312"/>
          <w:sz w:val="32"/>
          <w:szCs w:val="32"/>
        </w:rPr>
        <w:t xml:space="preserve">. </w:t>
      </w:r>
      <w:r>
        <w:rPr>
          <w:rFonts w:eastAsia="仿宋_GB2312"/>
          <w:sz w:val="32"/>
          <w:szCs w:val="32"/>
        </w:rPr>
        <w:t>屏南耕读文化博物馆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GUzZmEwMTg1MjAxMTJkNGViNTA5MmY4ZGEzZTYifQ=="/>
  </w:docVars>
  <w:rsids>
    <w:rsidRoot w:val="6DD92E4D"/>
    <w:rsid w:val="6DD9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2023-09-04T09:45:00Z</dcterms:created>
  <dc:creator>zdcdg</dc:creator>
  <cp:lastModifiedBy>zdcdg</cp:lastModifiedBy>
  <dcterms:modified xsi:type="dcterms:W3CDTF">2023-09-04T09:46:31Z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E1B50119243F479FA97DE74768D58BF2_11</vt:lpwstr>
  </property>
</Properties>
</file>